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A37" w:rsidRDefault="001F1A37" w:rsidP="001F1A37">
      <w:pPr>
        <w:pStyle w:val="NoSpacing"/>
      </w:pPr>
      <w:r>
        <w:rPr>
          <w:u w:val="single"/>
        </w:rPr>
        <w:t>Alice WYKWANE</w:t>
      </w:r>
      <w:r>
        <w:t xml:space="preserve">       (fl.1402-3)</w:t>
      </w:r>
    </w:p>
    <w:p w:rsidR="001F1A37" w:rsidRDefault="001F1A37" w:rsidP="001F1A37">
      <w:pPr>
        <w:pStyle w:val="NoSpacing"/>
      </w:pPr>
    </w:p>
    <w:p w:rsidR="001F1A37" w:rsidRDefault="001F1A37" w:rsidP="001F1A37">
      <w:pPr>
        <w:pStyle w:val="NoSpacing"/>
      </w:pPr>
      <w:r>
        <w:t>Daughter of John Monceux.  (Suffolk Feet of Fines p.275)</w:t>
      </w:r>
    </w:p>
    <w:p w:rsidR="001F1A37" w:rsidRPr="005522D7" w:rsidRDefault="001F1A37" w:rsidP="001F1A37">
      <w:pPr>
        <w:pStyle w:val="NoSpacing"/>
      </w:pPr>
      <w:r>
        <w:t>= William(q.v.).    (ibid.)</w:t>
      </w:r>
    </w:p>
    <w:p w:rsidR="001F1A37" w:rsidRDefault="001F1A37" w:rsidP="001F1A37">
      <w:pPr>
        <w:pStyle w:val="NoSpacing"/>
      </w:pPr>
    </w:p>
    <w:p w:rsidR="001F1A37" w:rsidRDefault="001F1A37" w:rsidP="001F1A37">
      <w:pPr>
        <w:pStyle w:val="NoSpacing"/>
      </w:pPr>
    </w:p>
    <w:p w:rsidR="001F1A37" w:rsidRDefault="001F1A37" w:rsidP="001F1A37">
      <w:pPr>
        <w:pStyle w:val="NoSpacing"/>
      </w:pPr>
      <w:r>
        <w:t xml:space="preserve">         1402-3</w:t>
      </w:r>
      <w:r>
        <w:tab/>
        <w:t>Settlement of the action taken against them, John Porter(q.v.) and his</w:t>
      </w:r>
    </w:p>
    <w:p w:rsidR="001F1A37" w:rsidRDefault="001F1A37" w:rsidP="001F1A37">
      <w:pPr>
        <w:pStyle w:val="NoSpacing"/>
      </w:pPr>
      <w:r>
        <w:tab/>
      </w:r>
      <w:r>
        <w:tab/>
        <w:t>wife, Margaret(q.v.), over land in Gretingham by John Mariot(q.v.) and</w:t>
      </w:r>
    </w:p>
    <w:p w:rsidR="001F1A37" w:rsidRDefault="001F1A37" w:rsidP="001F1A37">
      <w:pPr>
        <w:pStyle w:val="NoSpacing"/>
        <w:ind w:left="720" w:firstLine="720"/>
      </w:pPr>
      <w:r>
        <w:t>others.  (ibid.)</w:t>
      </w:r>
    </w:p>
    <w:p w:rsidR="001F1A37" w:rsidRDefault="001F1A37" w:rsidP="001F1A37">
      <w:pPr>
        <w:pStyle w:val="NoSpacing"/>
      </w:pPr>
    </w:p>
    <w:p w:rsidR="001F1A37" w:rsidRDefault="001F1A37" w:rsidP="001F1A37">
      <w:pPr>
        <w:pStyle w:val="NoSpacing"/>
      </w:pPr>
    </w:p>
    <w:p w:rsidR="001F1A37" w:rsidRDefault="001F1A37" w:rsidP="001F1A37">
      <w:pPr>
        <w:pStyle w:val="NoSpacing"/>
      </w:pPr>
      <w:r>
        <w:t>17 August 2012</w:t>
      </w:r>
    </w:p>
    <w:p w:rsidR="00BA4020" w:rsidRPr="00186E49" w:rsidRDefault="001F1A3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A37" w:rsidRDefault="001F1A37" w:rsidP="00552EBA">
      <w:r>
        <w:separator/>
      </w:r>
    </w:p>
  </w:endnote>
  <w:endnote w:type="continuationSeparator" w:id="0">
    <w:p w:rsidR="001F1A37" w:rsidRDefault="001F1A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1A37">
      <w:rPr>
        <w:noProof/>
      </w:rPr>
      <w:t>02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A37" w:rsidRDefault="001F1A37" w:rsidP="00552EBA">
      <w:r>
        <w:separator/>
      </w:r>
    </w:p>
  </w:footnote>
  <w:footnote w:type="continuationSeparator" w:id="0">
    <w:p w:rsidR="001F1A37" w:rsidRDefault="001F1A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1A3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2012-09-02T18:34:00Z</dcterms:created>
  <dcterms:modified xsi:type="dcterms:W3CDTF">2012-09-02T18:35:00Z</dcterms:modified>
</cp:coreProperties>
</file>